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de Poste : Responsable des Ressources Humaines (RRH)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Rubrique</w:t>
            </w:r>
          </w:p>
        </w:tc>
        <w:tc>
          <w:tcPr>
            <w:tcW w:type="dxa" w:w="4320"/>
          </w:tcPr>
          <w:p>
            <w:r>
              <w:t>Description</w:t>
            </w:r>
          </w:p>
        </w:tc>
      </w:tr>
      <w:tr>
        <w:tc>
          <w:tcPr>
            <w:tcW w:type="dxa" w:w="4320"/>
          </w:tcPr>
          <w:p>
            <w:r>
              <w:t>Intitulé du poste</w:t>
            </w:r>
          </w:p>
        </w:tc>
        <w:tc>
          <w:tcPr>
            <w:tcW w:type="dxa" w:w="4320"/>
          </w:tcPr>
          <w:p>
            <w:r>
              <w:t>Responsable des Ressources Humaines (RRH)</w:t>
            </w:r>
          </w:p>
        </w:tc>
      </w:tr>
      <w:tr>
        <w:tc>
          <w:tcPr>
            <w:tcW w:type="dxa" w:w="4320"/>
          </w:tcPr>
          <w:p>
            <w:r>
              <w:t>Département</w:t>
            </w:r>
          </w:p>
        </w:tc>
        <w:tc>
          <w:tcPr>
            <w:tcW w:type="dxa" w:w="4320"/>
          </w:tcPr>
          <w:p>
            <w:r>
              <w:t>Ressources Humaines</w:t>
            </w:r>
          </w:p>
        </w:tc>
      </w:tr>
      <w:tr>
        <w:tc>
          <w:tcPr>
            <w:tcW w:type="dxa" w:w="4320"/>
          </w:tcPr>
          <w:p>
            <w:r>
              <w:t>Rattachement hiérarchique</w:t>
            </w:r>
          </w:p>
        </w:tc>
        <w:tc>
          <w:tcPr>
            <w:tcW w:type="dxa" w:w="4320"/>
          </w:tcPr>
          <w:p>
            <w:r>
              <w:t>Directeur des Ressources Humaines ou Direction Générale (selon structure)</w:t>
            </w:r>
          </w:p>
        </w:tc>
      </w:tr>
      <w:tr>
        <w:tc>
          <w:tcPr>
            <w:tcW w:type="dxa" w:w="4320"/>
          </w:tcPr>
          <w:p>
            <w:r>
              <w:t>Mission principale</w:t>
            </w:r>
          </w:p>
        </w:tc>
        <w:tc>
          <w:tcPr>
            <w:tcW w:type="dxa" w:w="4320"/>
          </w:tcPr>
          <w:p>
            <w:r>
              <w:t>Gérer les aspects opérationnels et stratégiques des ressources humaines au sein de l’entreprise, en veillant à aligner les politiques RH avec les objectifs organisationnels.</w:t>
            </w:r>
          </w:p>
        </w:tc>
      </w:tr>
      <w:tr>
        <w:tc>
          <w:tcPr>
            <w:tcW w:type="dxa" w:w="4320"/>
          </w:tcPr>
          <w:p>
            <w:r>
              <w:t>Activités principales</w:t>
            </w:r>
          </w:p>
        </w:tc>
        <w:tc>
          <w:tcPr>
            <w:tcW w:type="dxa" w:w="4320"/>
          </w:tcPr>
          <w:p>
            <w:r>
              <w:t>- Superviser la gestion administrative du personnel (contrats, paie, congés, etc.).</w:t>
              <w:br/>
              <w:t>- Piloter le recrutement et l’intégration des nouveaux collaborateurs.</w:t>
              <w:br/>
              <w:t>- Définir et mettre en œuvre des plans de formation.</w:t>
              <w:br/>
              <w:t>- Accompagner les managers dans la gestion des équipes et la résolution de conflits.</w:t>
              <w:br/>
              <w:t>- Contribuer à l’animation du dialogue social avec les représentants du personnel.</w:t>
              <w:br/>
              <w:t>- Assurer le suivi des indicateurs RH (absentéisme, turnover, etc.) et proposer des actions correctives.</w:t>
            </w:r>
          </w:p>
        </w:tc>
      </w:tr>
      <w:tr>
        <w:tc>
          <w:tcPr>
            <w:tcW w:type="dxa" w:w="4320"/>
          </w:tcPr>
          <w:p>
            <w:r>
              <w:t>Compétences requises</w:t>
            </w:r>
          </w:p>
        </w:tc>
        <w:tc>
          <w:tcPr>
            <w:tcW w:type="dxa" w:w="4320"/>
          </w:tcPr>
          <w:p>
            <w:r>
              <w:t>- Maîtrise du droit du travail et de la gestion des relations sociales.</w:t>
              <w:br/>
              <w:t>- Excellentes compétences organisationnelles et en gestion de projet.</w:t>
              <w:br/>
              <w:t>- Capacité à accompagner le changement et à fédérer les équipes.</w:t>
              <w:br/>
              <w:t>- Bonne maîtrise des outils informatiques et SIRH.</w:t>
            </w:r>
          </w:p>
        </w:tc>
      </w:tr>
      <w:tr>
        <w:tc>
          <w:tcPr>
            <w:tcW w:type="dxa" w:w="4320"/>
          </w:tcPr>
          <w:p>
            <w:r>
              <w:t>Formation et expérience</w:t>
            </w:r>
          </w:p>
        </w:tc>
        <w:tc>
          <w:tcPr>
            <w:tcW w:type="dxa" w:w="4320"/>
          </w:tcPr>
          <w:p>
            <w:r>
              <w:t>- Diplôme en gestion des ressources humaines, droit social ou équivalent.</w:t>
              <w:br/>
              <w:t>- Expérience de plusieurs années dans un poste en RH, avec une dimension managériale.</w:t>
            </w:r>
          </w:p>
        </w:tc>
      </w:tr>
      <w:tr>
        <w:tc>
          <w:tcPr>
            <w:tcW w:type="dxa" w:w="4320"/>
          </w:tcPr>
          <w:p>
            <w:r>
              <w:t>Qualités personnelles</w:t>
            </w:r>
          </w:p>
        </w:tc>
        <w:tc>
          <w:tcPr>
            <w:tcW w:type="dxa" w:w="4320"/>
          </w:tcPr>
          <w:p>
            <w:r>
              <w:t>- Sens de l’écoute et empathie.</w:t>
              <w:br/>
              <w:t>- Rigueur et sens des priorités.</w:t>
              <w:br/>
              <w:t>- Esprit d’analyse et de synthèse.</w:t>
              <w:br/>
              <w:t>- Leadership et capacité à inspirer confiance.</w:t>
            </w:r>
          </w:p>
        </w:tc>
      </w:tr>
      <w:tr>
        <w:tc>
          <w:tcPr>
            <w:tcW w:type="dxa" w:w="4320"/>
          </w:tcPr>
          <w:p>
            <w:r>
              <w:t>Conditions de travail</w:t>
            </w:r>
          </w:p>
        </w:tc>
        <w:tc>
          <w:tcPr>
            <w:tcW w:type="dxa" w:w="4320"/>
          </w:tcPr>
          <w:p>
            <w:r>
              <w:t>Poste sédentaire avec des déplacements possibles selon les besoins (multi-sites ou participation à des événements externes).</w:t>
            </w:r>
          </w:p>
        </w:tc>
      </w:tr>
      <w:tr>
        <w:tc>
          <w:tcPr>
            <w:tcW w:type="dxa" w:w="4320"/>
          </w:tcPr>
          <w:p>
            <w:r>
              <w:t>Rémunération</w:t>
            </w:r>
          </w:p>
        </w:tc>
        <w:tc>
          <w:tcPr>
            <w:tcW w:type="dxa" w:w="4320"/>
          </w:tcPr>
          <w:p>
            <w:r>
              <w:t>Rémunération attractive selon profil et expérience.</w:t>
            </w:r>
          </w:p>
        </w:tc>
      </w:tr>
      <w:tr>
        <w:tc>
          <w:tcPr>
            <w:tcW w:type="dxa" w:w="4320"/>
          </w:tcPr>
          <w:p>
            <w:r>
              <w:t>Évolution possible</w:t>
            </w:r>
          </w:p>
        </w:tc>
        <w:tc>
          <w:tcPr>
            <w:tcW w:type="dxa" w:w="4320"/>
          </w:tcPr>
          <w:p>
            <w:r>
              <w:t>Directeur des Ressources Humaines, Responsable Développement RH, ou postes similaires dans des structures plus grandes.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